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山东女子学院二级院部社会服务收入项目申请表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申报单位（公章）：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                          </w:t>
      </w:r>
      <w:r>
        <w:rPr>
          <w:rFonts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年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楷体_GB2312" w:hAnsi="楷体_GB2312" w:eastAsia="楷体_GB2312" w:cs="楷体_GB2312"/>
          <w:color w:val="000000"/>
          <w:kern w:val="0"/>
          <w:sz w:val="28"/>
          <w:szCs w:val="28"/>
          <w:lang w:val="en-US" w:eastAsia="zh-CN" w:bidi="ar"/>
        </w:rPr>
        <w:t xml:space="preserve">日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42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收入（费）项目 </w:t>
            </w:r>
          </w:p>
        </w:tc>
        <w:tc>
          <w:tcPr>
            <w:tcW w:w="42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42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收入（费）标准 </w:t>
            </w:r>
          </w:p>
        </w:tc>
        <w:tc>
          <w:tcPr>
            <w:tcW w:w="42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63" w:hRule="atLeast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收入（费）依据及说明(提供相关收费文件、合同、协议等资料)：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负责人（签字）：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43" w:hRule="atLeast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使用票据种类：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□省非税收入缴款书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□省行政事业单位资金往来结算收据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□税务发票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□校内收据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63" w:hRule="atLeast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服务地方办公室意见： </w:t>
            </w:r>
          </w:p>
          <w:p>
            <w:pPr>
              <w:keepNext w:val="0"/>
              <w:keepLines w:val="0"/>
              <w:widowControl/>
              <w:suppressLineNumbers w:val="0"/>
              <w:ind w:firstLine="4200" w:firstLineChars="150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负责人（签字）：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63" w:hRule="atLeast"/>
        </w:trPr>
        <w:tc>
          <w:tcPr>
            <w:tcW w:w="85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财务处意见： </w:t>
            </w:r>
          </w:p>
          <w:p>
            <w:pPr>
              <w:keepNext w:val="0"/>
              <w:keepLines w:val="0"/>
              <w:widowControl/>
              <w:suppressLineNumbers w:val="0"/>
              <w:ind w:firstLine="4200" w:firstLineChars="1500"/>
              <w:jc w:val="left"/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负责人（签字）： 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5" w:hRule="atLeast"/>
        </w:trPr>
        <w:tc>
          <w:tcPr>
            <w:tcW w:w="850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备注：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说明：本表一式三份，服务地方办公室、财务处、申报单位各留存一份。</w: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2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山东女子学院二级院部社会服务收入分配表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85"/>
        <w:gridCol w:w="1869"/>
        <w:gridCol w:w="275"/>
        <w:gridCol w:w="1158"/>
        <w:gridCol w:w="93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项目名称 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49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项目类型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71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□教学服务类收入 □科研服务类收入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□国有资产有偿使用收入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□技术服务类收入 □其他服务收入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项目总收入（元） 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项目成本（元） 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占总收入比例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净收入（元）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6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院部分成比例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□70% □90% □95% □100%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□其他比例（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6" w:hRule="atLeast"/>
        </w:trPr>
        <w:tc>
          <w:tcPr>
            <w:tcW w:w="2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院部分成收入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（元） </w:t>
            </w:r>
          </w:p>
        </w:tc>
        <w:tc>
          <w:tcPr>
            <w:tcW w:w="1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学校分成收入（元） 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6" w:hRule="atLeast"/>
        </w:trPr>
        <w:tc>
          <w:tcPr>
            <w:tcW w:w="849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申报单位负责人签字：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月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6" w:hRule="atLeast"/>
        </w:trPr>
        <w:tc>
          <w:tcPr>
            <w:tcW w:w="849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服务地方办公室负责人签字：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8" w:hRule="atLeast"/>
        </w:trPr>
        <w:tc>
          <w:tcPr>
            <w:tcW w:w="849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财务处负责人签字：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楷体_GB2312" w:eastAsia="楷体_GB2312" w:cs="楷体_GB2312"/>
          <w:color w:val="000000"/>
          <w:kern w:val="0"/>
          <w:sz w:val="24"/>
          <w:szCs w:val="24"/>
          <w:lang w:val="en-US" w:eastAsia="zh-CN" w:bidi="ar"/>
        </w:rPr>
        <w:t>说明：本表一式三份，服务地方办公室、财务处、申报单位各留存一份。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4105"/>
    <w:rsid w:val="3E794C25"/>
    <w:rsid w:val="5A152C70"/>
    <w:rsid w:val="7D04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2021-11-30T02:57:11Z</dcterms:created>
  <dc:creator>admin</dc:creator>
  <cp:lastModifiedBy>admin</cp:lastModifiedBy>
  <dcterms:modified xsi:type="dcterms:W3CDTF">2021-11-30T03:10:14Z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29E2246CA39F4E2A98184B246747A792</vt:lpwstr>
  </property>
</Properties>
</file>